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5F06" w14:textId="75B98743" w:rsidR="00774911" w:rsidRPr="00A70A6A" w:rsidRDefault="0012439D" w:rsidP="00FD6DE8">
      <w:pPr>
        <w:pStyle w:val="af4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A70A6A">
        <w:rPr>
          <w:b/>
          <w:color w:val="000000"/>
        </w:rPr>
        <w:t>Темы исследовательских прое</w:t>
      </w:r>
      <w:r w:rsidR="00A70A6A" w:rsidRPr="00A70A6A">
        <w:rPr>
          <w:b/>
          <w:color w:val="000000"/>
        </w:rPr>
        <w:t>ктов в секции «Лингвистическая»</w:t>
      </w:r>
    </w:p>
    <w:p w14:paraId="43CD4531" w14:textId="77777777" w:rsidR="00A70A6A" w:rsidRDefault="003C1E3E" w:rsidP="00A70A6A">
      <w:pPr>
        <w:pStyle w:val="ab"/>
        <w:spacing w:line="276" w:lineRule="auto"/>
        <w:ind w:left="0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Использование калькированных лексических единиц в речи современных школьников.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2.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Омонимы коварные и смешные</w:t>
      </w:r>
      <w:bookmarkStart w:id="0" w:name="_GoBack"/>
      <w:bookmarkEnd w:id="0"/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Лингвистические ошибки в рекламе: причины и цели.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3.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Предложения с в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водными конструкциями в тексте р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ассказа.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4.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Представления древних славян о времени и их о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тражение в языке и литературе.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5.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Роль запятой в передаче смысла предложения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Топонимы моего микрорайона.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6.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Аббревиатуры в названиях торговых брендов.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7.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Знаки препинания пред союзом КАК в поэтических текстах.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proofErr w:type="spellStart"/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Зоологизмы</w:t>
      </w:r>
      <w:proofErr w:type="spellEnd"/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в русском, английском и французском языках как отражение ментальности народа.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Использование старославянизмов в лирических произведениях А.А. Ахматовой.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8.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История знаков препинания в русском языке.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9.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История происхождения числительных и их орфография.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10.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Синтаксическая синонимия сложноподчиненных и простых осложненных предложений.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11.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Слова-паразиты в речи учителей и учащихся.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12.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Средства речевой выразительности в заголовках СМИ.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13.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Стилистические функции синонимов (антонимов) в произведениях художественной литературы.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14.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15.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Сходства и различия наименований танцев в токовых слов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арях В.И. Даля и С.И. Ожегова.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16.Т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ипы многозначности в русском языке и прямое и переносное значение в словарях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17.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Тире в сложносочиненном предложении: значение, правила постановки и практика применения правила пунктуации.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18.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Фразеологизмы с компонентом-именем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 xml:space="preserve"> числительным в русском языке.</w:t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  <w:t>19.С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пособ создания и функция гротеска в «Петербургских повестях» Н. В. Гоголя.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20.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Штампы и стереотипы в современной публичной речи.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21.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Этимология названий месяцев в календарях разных народов.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br/>
      </w:r>
      <w:r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22.</w:t>
      </w:r>
      <w:r w:rsidR="00774911" w:rsidRPr="00561FCB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Языковые особенности рекламных текстов</w:t>
      </w:r>
    </w:p>
    <w:p w14:paraId="1E3ABD1A" w14:textId="77E037D9" w:rsidR="00A70A6A" w:rsidRDefault="00A70A6A" w:rsidP="00A70A6A">
      <w:pPr>
        <w:pStyle w:val="ab"/>
        <w:spacing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23.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«Говорящие» фамилии в произведениях русских писателей.</w:t>
      </w:r>
    </w:p>
    <w:p w14:paraId="33302A18" w14:textId="6FCB8833" w:rsidR="00A70A6A" w:rsidRDefault="00A70A6A" w:rsidP="00A70A6A">
      <w:pPr>
        <w:pStyle w:val="ab"/>
        <w:spacing w:line="276" w:lineRule="auto"/>
        <w:ind w:left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24.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Как влияют социальные сети на язык.</w:t>
      </w:r>
    </w:p>
    <w:p w14:paraId="3756AF32" w14:textId="6E34FCD8" w:rsidR="00A70A6A" w:rsidRPr="00A70A6A" w:rsidRDefault="00A70A6A" w:rsidP="00A70A6A">
      <w:pPr>
        <w:pStyle w:val="ab"/>
        <w:spacing w:line="276" w:lineRule="auto"/>
        <w:ind w:left="0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25.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Молодёжные жаргонизмы и сленги среди обучающихся моей школы.</w:t>
      </w:r>
    </w:p>
    <w:p w14:paraId="04887BAC" w14:textId="77777777" w:rsidR="00A70A6A" w:rsidRPr="00561FCB" w:rsidRDefault="00A70A6A" w:rsidP="00FD6DE8">
      <w:pPr>
        <w:pStyle w:val="ab"/>
        <w:spacing w:line="276" w:lineRule="auto"/>
        <w:ind w:left="0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</w:p>
    <w:p w14:paraId="52475FF5" w14:textId="1F12C117" w:rsidR="00F54A62" w:rsidRPr="00A70A6A" w:rsidRDefault="0012439D" w:rsidP="00561FCB">
      <w:pPr>
        <w:pStyle w:val="af4"/>
        <w:shd w:val="clear" w:color="auto" w:fill="FFFFFF"/>
        <w:spacing w:before="0" w:beforeAutospacing="0" w:after="300" w:afterAutospacing="0"/>
        <w:jc w:val="center"/>
        <w:rPr>
          <w:b/>
          <w:color w:val="000000"/>
        </w:rPr>
      </w:pPr>
      <w:r w:rsidRPr="00A70A6A">
        <w:rPr>
          <w:b/>
          <w:color w:val="000000"/>
        </w:rPr>
        <w:t>Темы исследовательских проектов</w:t>
      </w:r>
      <w:r w:rsidR="00A70A6A" w:rsidRPr="00A70A6A">
        <w:rPr>
          <w:b/>
          <w:color w:val="000000"/>
        </w:rPr>
        <w:t xml:space="preserve"> в секции «Литературоведческая»</w:t>
      </w:r>
    </w:p>
    <w:p w14:paraId="17390AC8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Чапаев как герой-миф (по произведениям Д. Фурманова «Чапаев», В. Пелевина «Чапаев и пустота»);</w:t>
      </w:r>
    </w:p>
    <w:p w14:paraId="025F46CB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«Живые мощи» И. С. Тургенева и «В краю непуганых птиц. Очерки Выговского края» М. М. Пришвина: опят сравнительного анализа.</w:t>
      </w:r>
    </w:p>
    <w:p w14:paraId="1C2B8CB3" w14:textId="77777777" w:rsidR="00F54A62" w:rsidRPr="00561FCB" w:rsidRDefault="00F54A62" w:rsidP="00561FCB">
      <w:p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 юбилею Д.Н. Мамина-Сибиряка</w:t>
      </w:r>
    </w:p>
    <w:p w14:paraId="4DC17649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Этнография заводского уральского поселка (по </w:t>
      </w:r>
      <w:proofErr w:type="gramStart"/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роману  Д.</w:t>
      </w:r>
      <w:proofErr w:type="gramEnd"/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 Мамина-Сибиряка «Три конца»);</w:t>
      </w:r>
    </w:p>
    <w:p w14:paraId="11E3B566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Литературно-исторический комментарий к роману Д. Н. Мамина-Сибиряка «Горное гнездо» («Приваловские миллионы»);</w:t>
      </w:r>
    </w:p>
    <w:p w14:paraId="67B2CC97" w14:textId="77777777" w:rsidR="00F54A62" w:rsidRPr="00561FCB" w:rsidRDefault="00F54A62" w:rsidP="00561FCB">
      <w:p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 юбилею А.Н. Толстого</w:t>
      </w:r>
    </w:p>
    <w:p w14:paraId="515FA215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Историческая реальность и научная фантастика в повести </w:t>
      </w:r>
      <w:proofErr w:type="spellStart"/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А.Н.Толстого</w:t>
      </w:r>
      <w:proofErr w:type="spellEnd"/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«Аэлита»;</w:t>
      </w:r>
    </w:p>
    <w:p w14:paraId="5CD9E8AD" w14:textId="77777777" w:rsidR="00F54A62" w:rsidRPr="00561FCB" w:rsidRDefault="00F54A62" w:rsidP="00561FCB">
      <w:p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 юбилею М.И. Цветаевой</w:t>
      </w:r>
    </w:p>
    <w:p w14:paraId="2EC02804" w14:textId="77777777" w:rsidR="00F54A62" w:rsidRPr="00561FCB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Прием метонимии в лирике М. И. Цветаевой;</w:t>
      </w:r>
    </w:p>
    <w:p w14:paraId="19B3114E" w14:textId="150654F0" w:rsidR="00F54A62" w:rsidRDefault="00F54A62" w:rsidP="00561FCB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Тема расставания в «</w:t>
      </w:r>
      <w:r w:rsidR="00561FCB"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Поэме конца</w:t>
      </w:r>
      <w:r w:rsidRPr="00561F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М. Цветаевой.</w:t>
      </w:r>
    </w:p>
    <w:p w14:paraId="3276D25B" w14:textId="3916136E" w:rsidR="00A70A6A" w:rsidRPr="00A70A6A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8.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Образ «маленького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человека» в русской литературе.</w:t>
      </w:r>
    </w:p>
    <w:p w14:paraId="1370B285" w14:textId="1EF426A0" w:rsidR="00A70A6A" w:rsidRPr="00A70A6A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9.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Образ учителя в русской литературе ХХ века. </w:t>
      </w:r>
    </w:p>
    <w:p w14:paraId="15020334" w14:textId="177A7C6E" w:rsidR="00A70A6A" w:rsidRPr="00A70A6A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10.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Образ сада в пр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оизведениях русских писателей. </w:t>
      </w:r>
    </w:p>
    <w:p w14:paraId="094196F2" w14:textId="51043332" w:rsidR="00A70A6A" w:rsidRPr="00A70A6A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11.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Роль снов в литературных произведениях.</w:t>
      </w:r>
    </w:p>
    <w:p w14:paraId="3448661B" w14:textId="292CD796" w:rsidR="00A70A6A" w:rsidRPr="00A70A6A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12.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Влияние драгоценных камней на судьбы литературных героев.</w:t>
      </w:r>
    </w:p>
    <w:p w14:paraId="2D8646E1" w14:textId="385767D7" w:rsidR="00A70A6A" w:rsidRPr="00561FCB" w:rsidRDefault="00A70A6A" w:rsidP="00A70A6A">
      <w:pPr>
        <w:spacing w:line="276" w:lineRule="auto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13.</w:t>
      </w:r>
      <w:r w:rsidRPr="00A70A6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Символика желтого цвета в произведениях Ф.М. Достоевского и А.А. Ахматовой.</w:t>
      </w:r>
    </w:p>
    <w:sectPr w:rsidR="00A70A6A" w:rsidRPr="00561FCB" w:rsidSect="0026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67B0"/>
    <w:multiLevelType w:val="hybridMultilevel"/>
    <w:tmpl w:val="34287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4322CA"/>
    <w:multiLevelType w:val="hybridMultilevel"/>
    <w:tmpl w:val="BA04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73CE"/>
    <w:multiLevelType w:val="hybridMultilevel"/>
    <w:tmpl w:val="FDC4E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3D519C"/>
    <w:multiLevelType w:val="hybridMultilevel"/>
    <w:tmpl w:val="16D08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184565"/>
    <w:multiLevelType w:val="hybridMultilevel"/>
    <w:tmpl w:val="0ECAA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72D"/>
    <w:rsid w:val="000B4423"/>
    <w:rsid w:val="000E3968"/>
    <w:rsid w:val="00122750"/>
    <w:rsid w:val="0012439D"/>
    <w:rsid w:val="00193DDF"/>
    <w:rsid w:val="001E7AC8"/>
    <w:rsid w:val="001F3D16"/>
    <w:rsid w:val="00260C5D"/>
    <w:rsid w:val="003C1E3E"/>
    <w:rsid w:val="00561FCB"/>
    <w:rsid w:val="00597625"/>
    <w:rsid w:val="00774911"/>
    <w:rsid w:val="007A1F51"/>
    <w:rsid w:val="00A70A6A"/>
    <w:rsid w:val="00B0026A"/>
    <w:rsid w:val="00BC23CE"/>
    <w:rsid w:val="00BD272D"/>
    <w:rsid w:val="00BE4A20"/>
    <w:rsid w:val="00C44E92"/>
    <w:rsid w:val="00D4491D"/>
    <w:rsid w:val="00D813FA"/>
    <w:rsid w:val="00DC73F1"/>
    <w:rsid w:val="00E57E48"/>
    <w:rsid w:val="00EA7A7D"/>
    <w:rsid w:val="00F54A62"/>
    <w:rsid w:val="00FA1935"/>
    <w:rsid w:val="00FD6DE8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56A6"/>
  <w15:docId w15:val="{2C31F538-4DC1-4FF9-A33A-A550DEB0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3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3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23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2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23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2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23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3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3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23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23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23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23CE"/>
    <w:rPr>
      <w:b/>
      <w:bCs/>
      <w:spacing w:val="0"/>
    </w:rPr>
  </w:style>
  <w:style w:type="character" w:styleId="a9">
    <w:name w:val="Emphasis"/>
    <w:uiPriority w:val="20"/>
    <w:qFormat/>
    <w:rsid w:val="00BC23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23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23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3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23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23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23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23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23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23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23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23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23CE"/>
    <w:pPr>
      <w:outlineLvl w:val="9"/>
    </w:pPr>
  </w:style>
  <w:style w:type="paragraph" w:styleId="af4">
    <w:name w:val="Normal (Web)"/>
    <w:basedOn w:val="a"/>
    <w:uiPriority w:val="99"/>
    <w:unhideWhenUsed/>
    <w:rsid w:val="0012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2021-09-12T16:55:00Z</dcterms:created>
  <dcterms:modified xsi:type="dcterms:W3CDTF">2023-09-22T06:25:00Z</dcterms:modified>
</cp:coreProperties>
</file>